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2CECE" w14:textId="77777777" w:rsidR="00E85AC0" w:rsidRPr="00414A01" w:rsidRDefault="00E85AC0" w:rsidP="00136B74">
      <w:pPr>
        <w:shd w:val="clear" w:color="auto" w:fill="FFFFFF"/>
        <w:spacing w:after="75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tr-TR"/>
        </w:rPr>
      </w:pPr>
    </w:p>
    <w:p w14:paraId="42EB8FCB" w14:textId="2176EB75" w:rsidR="00AB4AC7" w:rsidRPr="00414A01" w:rsidRDefault="008B4B79" w:rsidP="00AB4AC7">
      <w:pPr>
        <w:shd w:val="clear" w:color="auto" w:fill="FFFFFF"/>
        <w:spacing w:after="75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tr-TR"/>
        </w:rPr>
        <w:t>GÖRÜNTÜ/SES KAYDI VE KONUM BİLGİSİ ALINMASINA İLİŞKİN AYDINL</w:t>
      </w:r>
      <w:r w:rsidR="00AB4AC7" w:rsidRPr="00414A0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tr-TR"/>
        </w:rPr>
        <w:t>A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tr-TR"/>
        </w:rPr>
        <w:t>TMA</w:t>
      </w:r>
      <w:r w:rsidR="00AB4AC7" w:rsidRPr="00414A0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tr-TR"/>
        </w:rPr>
        <w:t xml:space="preserve"> METNİ</w:t>
      </w:r>
    </w:p>
    <w:p w14:paraId="61F8397C" w14:textId="77777777" w:rsidR="00C72396" w:rsidRPr="00414A01" w:rsidRDefault="00C72396" w:rsidP="00136B7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</w:p>
    <w:p w14:paraId="57E77254" w14:textId="2BC0166D" w:rsidR="00430F44" w:rsidRDefault="000D78DD" w:rsidP="00136B7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414A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 aydınlatma metni, 6698 sayılı Kişisel Verilerin Korunması Kanununun 10. maddesi ile Aydınlatma Yükümlülüğünün Yerine Getirilmesinde Uyulacak Usul ve Esaslar Hakkında Tebliğ kapsamında veri sorumlusu sıfatıyla </w:t>
      </w:r>
      <w:r w:rsidR="00430F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S.S. Çukurova Bölgesel Havalimanı Taşıma ve İşletme Kooperatifi (Havamaş) </w:t>
      </w:r>
      <w:r w:rsidRPr="00414A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tarafından </w:t>
      </w:r>
      <w:r w:rsidR="00EF6916" w:rsidRPr="00414A01">
        <w:rPr>
          <w:rFonts w:ascii="Times New Roman" w:hAnsi="Times New Roman" w:cs="Times New Roman"/>
          <w:color w:val="000000" w:themeColor="text1"/>
          <w:sz w:val="24"/>
          <w:szCs w:val="24"/>
        </w:rPr>
        <w:t>hazırlanmıştır.</w:t>
      </w:r>
      <w:r w:rsidR="000465A4" w:rsidRPr="00414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430F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İşletmemiz </w:t>
      </w:r>
      <w:r w:rsidR="001B61AE" w:rsidRPr="00414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tarafından</w:t>
      </w:r>
      <w:r w:rsidR="00A31C31" w:rsidRPr="00414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;</w:t>
      </w:r>
      <w:r w:rsidR="001B61AE" w:rsidRPr="00414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430F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yolcularımızın ve şoförlerimizin can ve mal güvenliğinin sağlanması, </w:t>
      </w:r>
      <w:r w:rsidR="00154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güzergâh</w:t>
      </w:r>
      <w:r w:rsidR="00430F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takibi</w:t>
      </w:r>
      <w:r w:rsidR="00154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ve iş denetiminin </w:t>
      </w:r>
      <w:r w:rsidR="003F0C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yapılması, </w:t>
      </w:r>
      <w:r w:rsidR="00154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mevzuat kapsamındaki yükümlülüklerin yerine getirilmesi</w:t>
      </w:r>
      <w:r w:rsidR="003F0C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amacıyla araçlarımız</w:t>
      </w:r>
      <w:r w:rsidR="008D76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ın içinde</w:t>
      </w:r>
      <w:r w:rsidR="003F0C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görüntü ve ses kaydı </w:t>
      </w:r>
      <w:r w:rsidR="008D76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alın</w:t>
      </w:r>
      <w:r w:rsidR="009A00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makta</w:t>
      </w:r>
      <w:r w:rsidR="003F0C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ve araçların konum</w:t>
      </w:r>
      <w:r w:rsidR="009A00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u izlenerek </w:t>
      </w:r>
      <w:r w:rsidR="003F0C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kaydedil</w:t>
      </w:r>
      <w:r w:rsidR="009A00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mektedir.</w:t>
      </w:r>
    </w:p>
    <w:p w14:paraId="0AC2229E" w14:textId="4802A431" w:rsidR="00A26D2C" w:rsidRPr="00414A01" w:rsidRDefault="00C72396" w:rsidP="00136B7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414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Alınan bu veriler</w:t>
      </w:r>
      <w:r w:rsidR="00A31C31" w:rsidRPr="00414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;</w:t>
      </w:r>
      <w:r w:rsidR="0044350A" w:rsidRPr="00414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0465A4" w:rsidRPr="00414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Kişisel Verilerin Korunması </w:t>
      </w:r>
      <w:r w:rsidR="000D78DD" w:rsidRPr="00414A01">
        <w:rPr>
          <w:rFonts w:ascii="Times New Roman" w:hAnsi="Times New Roman" w:cs="Times New Roman"/>
          <w:color w:val="000000" w:themeColor="text1"/>
          <w:sz w:val="24"/>
          <w:szCs w:val="24"/>
        </w:rPr>
        <w:t>Kanunu</w:t>
      </w:r>
      <w:r w:rsidR="00101156" w:rsidRPr="00414A01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0D78DD" w:rsidRPr="00414A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5. maddesinde yer alan </w:t>
      </w:r>
      <w:r w:rsidR="00583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“Hukuki yükümlülüklerimizin yerine getirilmesi” </w:t>
      </w:r>
      <w:r w:rsidR="00583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</w:t>
      </w:r>
      <w:r w:rsidR="00A31C31" w:rsidRPr="00414A01">
        <w:rPr>
          <w:rFonts w:ascii="Times New Roman" w:hAnsi="Times New Roman" w:cs="Times New Roman"/>
          <w:color w:val="000000" w:themeColor="text1"/>
          <w:sz w:val="24"/>
          <w:szCs w:val="24"/>
        </w:rPr>
        <w:t>“İlgili kişinin temel hak ve özgürlüklerine zarar vermemek kaydıyla, veri sorumlusunun meşru menfaatleri için veri işlenmesinin zorunlu olması”</w:t>
      </w:r>
      <w:r w:rsidR="00583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</w:t>
      </w:r>
      <w:r w:rsidR="00A31C31" w:rsidRPr="00414A01">
        <w:rPr>
          <w:rFonts w:ascii="Times New Roman" w:hAnsi="Times New Roman" w:cs="Times New Roman"/>
          <w:color w:val="000000" w:themeColor="text1"/>
          <w:sz w:val="24"/>
          <w:szCs w:val="24"/>
        </w:rPr>
        <w:t>ukuki sebebine dayanılarak</w:t>
      </w:r>
      <w:r w:rsidR="000D78DD" w:rsidRPr="00414A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otomatik yolla işlenmektedi</w:t>
      </w:r>
      <w:r w:rsidR="009A00A6">
        <w:rPr>
          <w:rFonts w:ascii="Times New Roman" w:hAnsi="Times New Roman" w:cs="Times New Roman"/>
          <w:color w:val="000000" w:themeColor="text1"/>
          <w:sz w:val="24"/>
          <w:szCs w:val="24"/>
        </w:rPr>
        <w:t>r.</w:t>
      </w:r>
    </w:p>
    <w:p w14:paraId="54B6AF56" w14:textId="4D81C385" w:rsidR="008107CE" w:rsidRPr="00414A01" w:rsidRDefault="00FF0532" w:rsidP="00136B7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Takip cihazı ve güvenlik kamerası </w:t>
      </w:r>
      <w:r w:rsidRPr="00414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ile elde edilen kişisel verilerin güvenliğinin sağlanması için </w:t>
      </w:r>
      <w:r w:rsidR="007B13C5" w:rsidRPr="00414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KVKK’nın 12. </w:t>
      </w:r>
      <w:r w:rsidR="007B1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m</w:t>
      </w:r>
      <w:r w:rsidR="007B13C5" w:rsidRPr="00414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addesine</w:t>
      </w:r>
      <w:r w:rsidR="007B1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istinaden</w:t>
      </w:r>
      <w:r w:rsidR="007B1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414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gerekli teknik ve idari tedbirler alınmaktadır. </w:t>
      </w:r>
      <w:r w:rsidRPr="00414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br/>
      </w:r>
      <w:r w:rsidR="00DE56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Dijital ortamda </w:t>
      </w:r>
      <w:r w:rsidR="00413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1 yıl süreyle </w:t>
      </w:r>
      <w:r w:rsidR="00DE56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kaydedilen konum bilgileri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;</w:t>
      </w:r>
      <w:r w:rsidR="00DE56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veri işleyenimiz </w:t>
      </w:r>
      <w:r w:rsidR="00DE56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R-Mira Teknoloji</w:t>
      </w:r>
      <w:r w:rsidR="00DE5691" w:rsidRPr="00414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DE56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A.ş tarafından</w:t>
      </w:r>
      <w:r w:rsidR="007B1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saklanmaktadır. G</w:t>
      </w:r>
      <w:r w:rsidR="00DE56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örüntü ve ses kayıtları ise</w:t>
      </w:r>
      <w:r w:rsidR="00413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30 gün süreyle </w:t>
      </w:r>
      <w:r w:rsidR="0044350A" w:rsidRPr="00414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muhafaza</w:t>
      </w:r>
      <w:r w:rsidR="00413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edilme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kte</w:t>
      </w:r>
      <w:r w:rsidR="007B1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herhangi bir kişi ya da kuruluşla paylaşılmamaktadır.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Veri işleyen</w:t>
      </w:r>
      <w:r w:rsidR="007B1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imizle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ve </w:t>
      </w:r>
      <w:r w:rsidR="009A00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İşletmemiz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bünyesinde kayıtlara erişimi bulunan s</w:t>
      </w:r>
      <w:r w:rsidR="0044350A" w:rsidRPr="00414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ınırlı sayıda</w:t>
      </w:r>
      <w:r w:rsidR="00583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5387" w:rsidRPr="00414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çalışanı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mızla </w:t>
      </w:r>
      <w:r w:rsidR="0044350A" w:rsidRPr="00414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gizlilik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ve güvenlik sözleşmeleri imzalanmaktadır. </w:t>
      </w:r>
      <w:r w:rsidR="0044350A" w:rsidRPr="00414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  </w:t>
      </w:r>
    </w:p>
    <w:p w14:paraId="3808F396" w14:textId="1B0B308B" w:rsidR="00FE6342" w:rsidRPr="008534A3" w:rsidRDefault="007B13C5" w:rsidP="00FE63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866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2048A3" w:rsidRPr="00581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öz konusu kişisel veriler hukuki uyuşmazlıkların </w:t>
      </w:r>
      <w:r w:rsidR="007C7DD0" w:rsidRPr="00581866">
        <w:rPr>
          <w:rFonts w:ascii="Times New Roman" w:hAnsi="Times New Roman" w:cs="Times New Roman"/>
          <w:color w:val="000000" w:themeColor="text1"/>
          <w:sz w:val="24"/>
          <w:szCs w:val="24"/>
        </w:rPr>
        <w:t>giderilmesi veya ilgili mevzuat</w:t>
      </w:r>
      <w:r w:rsidR="002048A3" w:rsidRPr="00581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gereği talep </w:t>
      </w:r>
      <w:r w:rsidR="007C7DD0" w:rsidRPr="00581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edilmesi </w:t>
      </w:r>
      <w:r w:rsidR="002048A3" w:rsidRPr="00581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halinde adli makamlar veya ilgili kolluk kuvvetlerine aktarılabilecektir. Kanunun ilgili kişinin haklarını düzenleyen 11. maddesi kapsamındaki taleplerinizi, “Veri Sorumlusuna Başvuru Usul ve Esasları Hakkında Tebliğe” </w:t>
      </w:r>
      <w:r w:rsidR="00F844C4" w:rsidRPr="00581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göre </w:t>
      </w:r>
      <w:r w:rsidR="00581866" w:rsidRPr="00581866">
        <w:rPr>
          <w:rFonts w:ascii="Times New Roman" w:hAnsi="Times New Roman" w:cs="Times New Roman"/>
          <w:sz w:val="24"/>
          <w:szCs w:val="24"/>
        </w:rPr>
        <w:t>www.</w:t>
      </w:r>
      <w:r w:rsidR="00581866" w:rsidRPr="00581866">
        <w:rPr>
          <w:rFonts w:ascii="Times New Roman" w:hAnsi="Times New Roman" w:cs="Times New Roman"/>
          <w:sz w:val="24"/>
          <w:szCs w:val="24"/>
        </w:rPr>
        <w:t>havamas.com</w:t>
      </w:r>
      <w:r w:rsidR="00F844C4" w:rsidRPr="00581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adresinde yer alan “Veri Sahibi Başvuru Formunu” kullanarak </w:t>
      </w:r>
      <w:r w:rsidR="00581866" w:rsidRPr="005818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S.S. Çukurova Bölgesel Havalimanı Taşıma ve İşletme Kooperatifi</w:t>
      </w:r>
      <w:r w:rsidR="005818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’</w:t>
      </w:r>
      <w:r w:rsidR="00581866" w:rsidRPr="005818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nin</w:t>
      </w:r>
      <w:r w:rsidR="00581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866" w:rsidRPr="00581866">
        <w:rPr>
          <w:rFonts w:ascii="Times New Roman" w:hAnsi="Times New Roman" w:cs="Times New Roman"/>
          <w:sz w:val="24"/>
          <w:szCs w:val="24"/>
        </w:rPr>
        <w:t>Kocavezir Mah. 32062 Sk. Esnaf Sanatkarları Odaları Birliği Kat: 5 No: 12 Seyhan/Adana</w:t>
      </w:r>
      <w:r w:rsidR="00FE6342" w:rsidRPr="00581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adresine yazılı olarak veya elektronik posta üzerinden</w:t>
      </w:r>
      <w:r w:rsidR="00581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5" w:history="1">
        <w:r w:rsidR="00581866" w:rsidRPr="008534A3">
          <w:rPr>
            <w:rStyle w:val="Kpr"/>
            <w:rFonts w:ascii="Times New Roman" w:hAnsi="Times New Roman" w:cs="Times New Roman"/>
            <w:color w:val="auto"/>
            <w:sz w:val="24"/>
            <w:szCs w:val="24"/>
          </w:rPr>
          <w:t>info@havamas.com</w:t>
        </w:r>
      </w:hyperlink>
      <w:r w:rsidR="00581866" w:rsidRPr="008534A3">
        <w:rPr>
          <w:rFonts w:ascii="Times New Roman" w:hAnsi="Times New Roman" w:cs="Times New Roman"/>
          <w:sz w:val="24"/>
          <w:szCs w:val="24"/>
        </w:rPr>
        <w:t xml:space="preserve">  </w:t>
      </w:r>
      <w:r w:rsidR="00FE6342" w:rsidRPr="008534A3">
        <w:rPr>
          <w:rFonts w:ascii="Times New Roman" w:hAnsi="Times New Roman" w:cs="Times New Roman"/>
          <w:sz w:val="24"/>
          <w:szCs w:val="24"/>
        </w:rPr>
        <w:t>e-posta adresine iletebilirsiniz.</w:t>
      </w:r>
    </w:p>
    <w:sectPr w:rsidR="00FE6342" w:rsidRPr="00853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6333A"/>
    <w:multiLevelType w:val="multilevel"/>
    <w:tmpl w:val="02942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276481"/>
    <w:multiLevelType w:val="multilevel"/>
    <w:tmpl w:val="E7983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EF48CE"/>
    <w:multiLevelType w:val="multilevel"/>
    <w:tmpl w:val="A5367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5564902">
    <w:abstractNumId w:val="1"/>
  </w:num>
  <w:num w:numId="2" w16cid:durableId="97910802">
    <w:abstractNumId w:val="0"/>
  </w:num>
  <w:num w:numId="3" w16cid:durableId="1706829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50A"/>
    <w:rsid w:val="00017667"/>
    <w:rsid w:val="00035387"/>
    <w:rsid w:val="000465A4"/>
    <w:rsid w:val="00062797"/>
    <w:rsid w:val="000A7053"/>
    <w:rsid w:val="000D78DD"/>
    <w:rsid w:val="00101156"/>
    <w:rsid w:val="00111BBA"/>
    <w:rsid w:val="001324CA"/>
    <w:rsid w:val="00136B74"/>
    <w:rsid w:val="0015450E"/>
    <w:rsid w:val="001630F9"/>
    <w:rsid w:val="001A0F84"/>
    <w:rsid w:val="001B61AE"/>
    <w:rsid w:val="001F5C12"/>
    <w:rsid w:val="002048A3"/>
    <w:rsid w:val="00226D13"/>
    <w:rsid w:val="002409B7"/>
    <w:rsid w:val="0024756D"/>
    <w:rsid w:val="00261F7C"/>
    <w:rsid w:val="002B66DC"/>
    <w:rsid w:val="002D1310"/>
    <w:rsid w:val="00312F82"/>
    <w:rsid w:val="0034107D"/>
    <w:rsid w:val="00387EC6"/>
    <w:rsid w:val="003C2CF7"/>
    <w:rsid w:val="003F0CF4"/>
    <w:rsid w:val="003F429B"/>
    <w:rsid w:val="00413C88"/>
    <w:rsid w:val="00414A01"/>
    <w:rsid w:val="00430F44"/>
    <w:rsid w:val="0044350A"/>
    <w:rsid w:val="004C2131"/>
    <w:rsid w:val="004F69DD"/>
    <w:rsid w:val="00501E96"/>
    <w:rsid w:val="005446D4"/>
    <w:rsid w:val="00581866"/>
    <w:rsid w:val="00583106"/>
    <w:rsid w:val="00595B47"/>
    <w:rsid w:val="005A50FB"/>
    <w:rsid w:val="005D65FC"/>
    <w:rsid w:val="005F76F9"/>
    <w:rsid w:val="00601A12"/>
    <w:rsid w:val="00623EF0"/>
    <w:rsid w:val="006A773B"/>
    <w:rsid w:val="006C3091"/>
    <w:rsid w:val="006D638F"/>
    <w:rsid w:val="006E62CC"/>
    <w:rsid w:val="007122B5"/>
    <w:rsid w:val="007250F6"/>
    <w:rsid w:val="0076093A"/>
    <w:rsid w:val="007B13C5"/>
    <w:rsid w:val="007B1DE3"/>
    <w:rsid w:val="007C6B1E"/>
    <w:rsid w:val="007C7DD0"/>
    <w:rsid w:val="008107CE"/>
    <w:rsid w:val="00812D84"/>
    <w:rsid w:val="008534A3"/>
    <w:rsid w:val="008A7F84"/>
    <w:rsid w:val="008B4B79"/>
    <w:rsid w:val="008C66BF"/>
    <w:rsid w:val="008D76ED"/>
    <w:rsid w:val="008F66ED"/>
    <w:rsid w:val="0090561F"/>
    <w:rsid w:val="00927C7D"/>
    <w:rsid w:val="0099365A"/>
    <w:rsid w:val="009A00A6"/>
    <w:rsid w:val="009B166F"/>
    <w:rsid w:val="009E7E51"/>
    <w:rsid w:val="00A26D2C"/>
    <w:rsid w:val="00A31C31"/>
    <w:rsid w:val="00A66563"/>
    <w:rsid w:val="00A90E6D"/>
    <w:rsid w:val="00AB4AC7"/>
    <w:rsid w:val="00AB72C2"/>
    <w:rsid w:val="00BC55A9"/>
    <w:rsid w:val="00BE6983"/>
    <w:rsid w:val="00C547D5"/>
    <w:rsid w:val="00C72396"/>
    <w:rsid w:val="00C76E78"/>
    <w:rsid w:val="00C85890"/>
    <w:rsid w:val="00CA7B14"/>
    <w:rsid w:val="00D45181"/>
    <w:rsid w:val="00D575FB"/>
    <w:rsid w:val="00D65AC6"/>
    <w:rsid w:val="00DB24B3"/>
    <w:rsid w:val="00DE5691"/>
    <w:rsid w:val="00E05B36"/>
    <w:rsid w:val="00E646CC"/>
    <w:rsid w:val="00E85AC0"/>
    <w:rsid w:val="00EB00A8"/>
    <w:rsid w:val="00EF3B11"/>
    <w:rsid w:val="00EF6916"/>
    <w:rsid w:val="00F14FBD"/>
    <w:rsid w:val="00F37416"/>
    <w:rsid w:val="00F43D9C"/>
    <w:rsid w:val="00F72E04"/>
    <w:rsid w:val="00F8217E"/>
    <w:rsid w:val="00F844C4"/>
    <w:rsid w:val="00F90C76"/>
    <w:rsid w:val="00F921F0"/>
    <w:rsid w:val="00FC5C25"/>
    <w:rsid w:val="00FE0561"/>
    <w:rsid w:val="00FE5830"/>
    <w:rsid w:val="00FE6342"/>
    <w:rsid w:val="00FF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5A0AE"/>
  <w15:chartTrackingRefBased/>
  <w15:docId w15:val="{3D5AC620-2352-4D80-8CD8-42E63354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4435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4350A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44350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43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435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7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3869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avama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Fadime Özdayı</cp:lastModifiedBy>
  <cp:revision>80</cp:revision>
  <dcterms:created xsi:type="dcterms:W3CDTF">2020-11-27T11:49:00Z</dcterms:created>
  <dcterms:modified xsi:type="dcterms:W3CDTF">2024-08-07T08:56:00Z</dcterms:modified>
</cp:coreProperties>
</file>